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94DB1" w14:textId="77777777" w:rsidR="006C4972" w:rsidRPr="00C04B11" w:rsidRDefault="00C04B11" w:rsidP="00C72B50">
      <w:pPr>
        <w:pStyle w:val="Default"/>
        <w:jc w:val="both"/>
        <w:rPr>
          <w:color w:val="006FC0"/>
          <w:sz w:val="48"/>
          <w:szCs w:val="48"/>
        </w:rPr>
      </w:pPr>
      <w:r w:rsidRPr="00C04B11">
        <w:rPr>
          <w:b/>
          <w:bCs/>
          <w:color w:val="006FC0"/>
          <w:sz w:val="48"/>
          <w:szCs w:val="48"/>
        </w:rPr>
        <w:t xml:space="preserve">SAMI ULLAH </w:t>
      </w:r>
      <w:r w:rsidR="004C3A83">
        <w:rPr>
          <w:b/>
          <w:bCs/>
          <w:color w:val="006FC0"/>
          <w:sz w:val="48"/>
          <w:szCs w:val="48"/>
        </w:rPr>
        <w:tab/>
      </w:r>
      <w:r w:rsidR="004C3A83">
        <w:rPr>
          <w:b/>
          <w:bCs/>
          <w:color w:val="006FC0"/>
          <w:sz w:val="48"/>
          <w:szCs w:val="48"/>
        </w:rPr>
        <w:tab/>
      </w:r>
      <w:r w:rsidR="004C3A83">
        <w:rPr>
          <w:b/>
          <w:bCs/>
          <w:color w:val="006FC0"/>
          <w:sz w:val="48"/>
          <w:szCs w:val="48"/>
        </w:rPr>
        <w:tab/>
      </w:r>
      <w:r w:rsidR="004C3A83">
        <w:rPr>
          <w:b/>
          <w:bCs/>
          <w:color w:val="006FC0"/>
          <w:sz w:val="48"/>
          <w:szCs w:val="48"/>
        </w:rPr>
        <w:tab/>
      </w:r>
      <w:r w:rsidR="004C3A83">
        <w:rPr>
          <w:b/>
          <w:bCs/>
          <w:color w:val="006FC0"/>
          <w:sz w:val="48"/>
          <w:szCs w:val="48"/>
        </w:rPr>
        <w:tab/>
      </w:r>
      <w:r w:rsidR="004C3A83">
        <w:rPr>
          <w:b/>
          <w:bCs/>
          <w:color w:val="006FC0"/>
          <w:sz w:val="48"/>
          <w:szCs w:val="48"/>
        </w:rPr>
        <w:tab/>
      </w:r>
      <w:r w:rsidR="004C3A83">
        <w:rPr>
          <w:b/>
          <w:bCs/>
          <w:color w:val="006FC0"/>
          <w:sz w:val="48"/>
          <w:szCs w:val="48"/>
        </w:rPr>
        <w:tab/>
      </w:r>
      <w:r w:rsidR="004C3A83">
        <w:rPr>
          <w:b/>
          <w:bCs/>
          <w:color w:val="006FC0"/>
          <w:sz w:val="48"/>
          <w:szCs w:val="48"/>
        </w:rPr>
        <w:tab/>
      </w:r>
      <w:r w:rsidR="00C72B50">
        <w:rPr>
          <w:noProof/>
        </w:rPr>
        <w:drawing>
          <wp:inline distT="0" distB="0" distL="0" distR="0" wp14:anchorId="2838D4EE" wp14:editId="2163F16D">
            <wp:extent cx="908050" cy="1019175"/>
            <wp:effectExtent l="0" t="0" r="6350" b="9525"/>
            <wp:docPr id="4" name="Picture 4" descr="C:\Users\Saif Ullah\AppData\Local\Microsoft\Windows\INetCache\Content.Word\IMG_20230327_144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if Ullah\AppData\Local\Microsoft\Windows\INetCache\Content.Word\IMG_20230327_1447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522" cy="11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66ABF" w14:textId="77777777" w:rsidR="00C72B50" w:rsidRDefault="006C4972" w:rsidP="00C72B50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Cell; +92-308-</w:t>
      </w:r>
      <w:r w:rsidRPr="006C4972">
        <w:rPr>
          <w:b/>
          <w:bCs/>
          <w:sz w:val="22"/>
          <w:szCs w:val="22"/>
        </w:rPr>
        <w:t>8960722</w:t>
      </w:r>
    </w:p>
    <w:p w14:paraId="25CA0D5C" w14:textId="77777777" w:rsidR="006C4972" w:rsidRDefault="006C4972" w:rsidP="00C72B50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Email; </w:t>
      </w:r>
      <w:hyperlink r:id="rId6" w:history="1">
        <w:r w:rsidRPr="008C410B">
          <w:rPr>
            <w:rStyle w:val="Hyperlink"/>
            <w:b/>
            <w:bCs/>
            <w:sz w:val="22"/>
            <w:szCs w:val="22"/>
          </w:rPr>
          <w:t>samiullah13265@gmail.com</w:t>
        </w:r>
      </w:hyperlink>
      <w:r>
        <w:rPr>
          <w:b/>
          <w:bCs/>
          <w:sz w:val="22"/>
          <w:szCs w:val="22"/>
        </w:rPr>
        <w:t xml:space="preserve"> </w:t>
      </w:r>
      <w:r w:rsidR="00C72B50">
        <w:rPr>
          <w:b/>
          <w:bCs/>
          <w:sz w:val="22"/>
          <w:szCs w:val="22"/>
        </w:rPr>
        <w:t xml:space="preserve">                                                                                               </w:t>
      </w:r>
      <w:r>
        <w:rPr>
          <w:b/>
          <w:bCs/>
          <w:color w:val="00AFEF"/>
          <w:sz w:val="22"/>
          <w:szCs w:val="22"/>
        </w:rPr>
        <w:t xml:space="preserve"> </w:t>
      </w:r>
    </w:p>
    <w:p w14:paraId="536F5285" w14:textId="77777777" w:rsidR="006C4972" w:rsidRDefault="006C4972" w:rsidP="00894823">
      <w:pPr>
        <w:jc w:val="both"/>
        <w:rPr>
          <w:b/>
          <w:bCs/>
        </w:rPr>
      </w:pPr>
      <w:r>
        <w:rPr>
          <w:b/>
          <w:bCs/>
        </w:rPr>
        <w:t>Address; Nowshera, Pakistan</w:t>
      </w:r>
    </w:p>
    <w:tbl>
      <w:tblPr>
        <w:tblStyle w:val="TableGrid"/>
        <w:tblpPr w:leftFromText="180" w:rightFromText="180" w:vertAnchor="text" w:horzAnchor="margin" w:tblpY="334"/>
        <w:tblW w:w="94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6423"/>
      </w:tblGrid>
      <w:tr w:rsidR="00574FD5" w14:paraId="79E6A69F" w14:textId="77777777" w:rsidTr="00574FD5">
        <w:trPr>
          <w:trHeight w:hRule="exact" w:val="144"/>
        </w:trPr>
        <w:tc>
          <w:tcPr>
            <w:tcW w:w="3055" w:type="dxa"/>
            <w:shd w:val="clear" w:color="auto" w:fill="0070C0"/>
          </w:tcPr>
          <w:p w14:paraId="70BD98D2" w14:textId="77777777" w:rsidR="00574FD5" w:rsidRDefault="00574FD5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23" w:type="dxa"/>
            <w:shd w:val="clear" w:color="auto" w:fill="002060"/>
          </w:tcPr>
          <w:p w14:paraId="349CAEB2" w14:textId="77777777" w:rsidR="00574FD5" w:rsidRDefault="00574FD5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2093184D" w14:textId="77777777" w:rsidR="006C4972" w:rsidRPr="00AB0949" w:rsidRDefault="00574FD5" w:rsidP="00894823">
      <w:pPr>
        <w:pStyle w:val="Default"/>
        <w:jc w:val="both"/>
        <w:rPr>
          <w:color w:val="006FC0"/>
        </w:rPr>
      </w:pPr>
      <w:r w:rsidRPr="00AB0949">
        <w:rPr>
          <w:b/>
          <w:bCs/>
          <w:color w:val="006FC0"/>
        </w:rPr>
        <w:t>OBJECTIVE;</w:t>
      </w:r>
    </w:p>
    <w:p w14:paraId="4618033C" w14:textId="77777777" w:rsidR="006C4972" w:rsidRDefault="006C4972" w:rsidP="00894823">
      <w:pPr>
        <w:jc w:val="both"/>
        <w:rPr>
          <w:sz w:val="20"/>
          <w:szCs w:val="20"/>
        </w:rPr>
      </w:pPr>
      <w:r w:rsidRPr="006C4972">
        <w:rPr>
          <w:sz w:val="20"/>
          <w:szCs w:val="20"/>
        </w:rPr>
        <w:t>To</w:t>
      </w:r>
      <w:r>
        <w:rPr>
          <w:sz w:val="20"/>
          <w:szCs w:val="20"/>
        </w:rPr>
        <w:t xml:space="preserve"> </w:t>
      </w:r>
      <w:r w:rsidR="00FE13DB">
        <w:rPr>
          <w:sz w:val="20"/>
          <w:szCs w:val="20"/>
        </w:rPr>
        <w:t>pursue</w:t>
      </w:r>
      <w:r>
        <w:rPr>
          <w:sz w:val="20"/>
          <w:szCs w:val="20"/>
        </w:rPr>
        <w:t xml:space="preserve"> my professional career in reputed, dynamic and prestige </w:t>
      </w:r>
      <w:r w:rsidRPr="006C4972">
        <w:rPr>
          <w:sz w:val="20"/>
          <w:szCs w:val="20"/>
        </w:rPr>
        <w:t xml:space="preserve">organization, where I can contribute my accounting </w:t>
      </w:r>
      <w:r>
        <w:rPr>
          <w:sz w:val="20"/>
          <w:szCs w:val="20"/>
        </w:rPr>
        <w:t>skills</w:t>
      </w:r>
      <w:r w:rsidRPr="006C4972">
        <w:rPr>
          <w:sz w:val="20"/>
          <w:szCs w:val="20"/>
        </w:rPr>
        <w:t xml:space="preserve"> and </w:t>
      </w:r>
      <w:r>
        <w:rPr>
          <w:sz w:val="20"/>
          <w:szCs w:val="20"/>
        </w:rPr>
        <w:t>knowledge to</w:t>
      </w:r>
      <w:r w:rsidRPr="006C4972">
        <w:rPr>
          <w:sz w:val="20"/>
          <w:szCs w:val="20"/>
        </w:rPr>
        <w:t xml:space="preserve"> enhance </w:t>
      </w:r>
      <w:r w:rsidR="00FE13DB">
        <w:rPr>
          <w:sz w:val="20"/>
          <w:szCs w:val="20"/>
        </w:rPr>
        <w:t>my expertise</w:t>
      </w:r>
      <w:r w:rsidRPr="006C4972">
        <w:rPr>
          <w:sz w:val="20"/>
          <w:szCs w:val="20"/>
        </w:rPr>
        <w:t xml:space="preserve"> through c</w:t>
      </w:r>
      <w:r w:rsidR="00FE13DB">
        <w:rPr>
          <w:sz w:val="20"/>
          <w:szCs w:val="20"/>
        </w:rPr>
        <w:t>ontinuous learning and teamwork, which instill in employee a sense of commitment for work being done.</w:t>
      </w:r>
    </w:p>
    <w:p w14:paraId="2240F6A8" w14:textId="77777777" w:rsidR="00574FD5" w:rsidRPr="00AB0949" w:rsidRDefault="00FE13DB" w:rsidP="00894823">
      <w:pPr>
        <w:pStyle w:val="Default"/>
        <w:jc w:val="both"/>
        <w:rPr>
          <w:b/>
          <w:bCs/>
          <w:color w:val="006FC0"/>
        </w:rPr>
      </w:pPr>
      <w:r w:rsidRPr="00AB0949">
        <w:rPr>
          <w:b/>
          <w:bCs/>
          <w:color w:val="006FC0"/>
        </w:rPr>
        <w:t>PROFESSIONAL SYNOPSIS;</w:t>
      </w:r>
    </w:p>
    <w:tbl>
      <w:tblPr>
        <w:tblStyle w:val="TableGrid"/>
        <w:tblpPr w:leftFromText="180" w:rightFromText="180" w:vertAnchor="text" w:horzAnchor="margin" w:tblpY="10"/>
        <w:tblW w:w="94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6423"/>
      </w:tblGrid>
      <w:tr w:rsidR="00574FD5" w14:paraId="711FC27A" w14:textId="77777777" w:rsidTr="00574FD5">
        <w:trPr>
          <w:trHeight w:hRule="exact" w:val="144"/>
        </w:trPr>
        <w:tc>
          <w:tcPr>
            <w:tcW w:w="3055" w:type="dxa"/>
            <w:shd w:val="clear" w:color="auto" w:fill="0070C0"/>
          </w:tcPr>
          <w:p w14:paraId="3143470D" w14:textId="77777777" w:rsidR="00574FD5" w:rsidRDefault="00574FD5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23" w:type="dxa"/>
            <w:shd w:val="clear" w:color="auto" w:fill="002060"/>
          </w:tcPr>
          <w:p w14:paraId="7D098427" w14:textId="77777777" w:rsidR="00574FD5" w:rsidRDefault="00574FD5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6A74BB54" w14:textId="77777777" w:rsidR="00FE13DB" w:rsidRDefault="00FE13DB" w:rsidP="00894823">
      <w:pPr>
        <w:pStyle w:val="Default"/>
        <w:jc w:val="both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</w:t>
      </w:r>
      <w:r>
        <w:rPr>
          <w:rFonts w:ascii="Wingdings" w:hAnsi="Wingdings" w:cs="Wingdings"/>
          <w:sz w:val="20"/>
          <w:szCs w:val="20"/>
        </w:rPr>
        <w:t></w:t>
      </w:r>
      <w:r w:rsidRPr="00FE13DB">
        <w:rPr>
          <w:rFonts w:asciiTheme="minorHAnsi" w:hAnsiTheme="minorHAnsi" w:cstheme="minorHAnsi"/>
          <w:sz w:val="20"/>
          <w:szCs w:val="20"/>
        </w:rPr>
        <w:t>A professional with exceptional understanding of administration/finance/projects coordination.</w:t>
      </w:r>
      <w:r>
        <w:rPr>
          <w:sz w:val="20"/>
          <w:szCs w:val="20"/>
        </w:rPr>
        <w:t xml:space="preserve"> </w:t>
      </w:r>
    </w:p>
    <w:p w14:paraId="1B436CD8" w14:textId="77777777" w:rsidR="00FE13DB" w:rsidRPr="00FE13DB" w:rsidRDefault="00FE13DB" w:rsidP="00894823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</w:t>
      </w:r>
      <w:r>
        <w:rPr>
          <w:rFonts w:ascii="Wingdings" w:hAnsi="Wingdings" w:cs="Wingdings"/>
          <w:sz w:val="20"/>
          <w:szCs w:val="20"/>
        </w:rPr>
        <w:t></w:t>
      </w:r>
      <w:r w:rsidRPr="00FE13DB">
        <w:rPr>
          <w:rFonts w:asciiTheme="minorHAnsi" w:hAnsiTheme="minorHAnsi" w:cstheme="minorHAnsi"/>
          <w:sz w:val="20"/>
          <w:szCs w:val="20"/>
        </w:rPr>
        <w:t xml:space="preserve">Demonstrated understanding of various areas of accounts &amp; finance including profit &amp; loss, balance </w:t>
      </w:r>
    </w:p>
    <w:p w14:paraId="04B36075" w14:textId="77777777" w:rsidR="00FE13DB" w:rsidRPr="00FE13DB" w:rsidRDefault="00FE13DB" w:rsidP="00894823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FE13DB">
        <w:rPr>
          <w:rFonts w:asciiTheme="minorHAnsi" w:hAnsiTheme="minorHAnsi" w:cstheme="minorHAnsi"/>
          <w:sz w:val="20"/>
          <w:szCs w:val="20"/>
        </w:rPr>
        <w:t xml:space="preserve">Sheet/cash flow management, cash/bank books generation, Journal &amp; ledgers control. </w:t>
      </w:r>
    </w:p>
    <w:p w14:paraId="70880EA4" w14:textId="77777777" w:rsidR="00FE13DB" w:rsidRPr="00FE13DB" w:rsidRDefault="00FE13DB" w:rsidP="00894823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</w:t>
      </w:r>
      <w:r>
        <w:rPr>
          <w:rFonts w:ascii="Wingdings" w:hAnsi="Wingdings" w:cs="Wingdings"/>
          <w:sz w:val="20"/>
          <w:szCs w:val="20"/>
        </w:rPr>
        <w:t></w:t>
      </w:r>
      <w:r w:rsidRPr="00FE13DB">
        <w:rPr>
          <w:rFonts w:asciiTheme="minorHAnsi" w:hAnsiTheme="minorHAnsi" w:cstheme="minorHAnsi"/>
          <w:sz w:val="20"/>
          <w:szCs w:val="20"/>
        </w:rPr>
        <w:t xml:space="preserve">Skilled in managing account receivable/payable and general accounting cycle. </w:t>
      </w:r>
    </w:p>
    <w:p w14:paraId="2EA694E0" w14:textId="77777777" w:rsidR="00FE13DB" w:rsidRDefault="00FE13DB" w:rsidP="00894823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</w:t>
      </w:r>
      <w:r>
        <w:rPr>
          <w:rFonts w:ascii="Wingdings" w:hAnsi="Wingdings" w:cs="Wingdings"/>
          <w:sz w:val="20"/>
          <w:szCs w:val="20"/>
        </w:rPr>
        <w:t></w:t>
      </w:r>
      <w:r w:rsidRPr="00FE13DB">
        <w:rPr>
          <w:rFonts w:asciiTheme="minorHAnsi" w:hAnsiTheme="minorHAnsi" w:cstheme="minorHAnsi"/>
          <w:sz w:val="20"/>
          <w:szCs w:val="20"/>
        </w:rPr>
        <w:t xml:space="preserve">Operational control of computerized accounting packages including (Quick Books/Tally ERP). </w:t>
      </w:r>
    </w:p>
    <w:p w14:paraId="47AA3369" w14:textId="77777777" w:rsidR="00FE13DB" w:rsidRPr="00AB0949" w:rsidRDefault="00FE13DB" w:rsidP="00894823">
      <w:pPr>
        <w:pStyle w:val="Default"/>
        <w:jc w:val="both"/>
        <w:rPr>
          <w:b/>
          <w:bCs/>
          <w:color w:val="006FC0"/>
        </w:rPr>
      </w:pPr>
      <w:r w:rsidRPr="00AB0949">
        <w:rPr>
          <w:b/>
          <w:bCs/>
          <w:color w:val="006FC0"/>
        </w:rPr>
        <w:t>CORE COMPETENCIES;</w:t>
      </w:r>
    </w:p>
    <w:tbl>
      <w:tblPr>
        <w:tblStyle w:val="TableGrid"/>
        <w:tblpPr w:leftFromText="180" w:rightFromText="180" w:vertAnchor="text" w:horzAnchor="margin" w:tblpY="2"/>
        <w:tblW w:w="94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6423"/>
      </w:tblGrid>
      <w:tr w:rsidR="00574FD5" w14:paraId="6869AB07" w14:textId="77777777" w:rsidTr="00574FD5">
        <w:trPr>
          <w:trHeight w:hRule="exact" w:val="144"/>
        </w:trPr>
        <w:tc>
          <w:tcPr>
            <w:tcW w:w="3055" w:type="dxa"/>
            <w:shd w:val="clear" w:color="auto" w:fill="0070C0"/>
          </w:tcPr>
          <w:p w14:paraId="67831B68" w14:textId="77777777" w:rsidR="00574FD5" w:rsidRDefault="00574FD5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23" w:type="dxa"/>
            <w:shd w:val="clear" w:color="auto" w:fill="002060"/>
          </w:tcPr>
          <w:p w14:paraId="2BBF63F0" w14:textId="77777777" w:rsidR="00574FD5" w:rsidRDefault="00574FD5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E35B6" w14:paraId="39EB5D44" w14:textId="77777777" w:rsidTr="00142731">
        <w:tc>
          <w:tcPr>
            <w:tcW w:w="4675" w:type="dxa"/>
          </w:tcPr>
          <w:p w14:paraId="38D31844" w14:textId="77777777" w:rsidR="002E35B6" w:rsidRPr="002E35B6" w:rsidRDefault="002E35B6" w:rsidP="00894823">
            <w:pPr>
              <w:pStyle w:val="Default"/>
              <w:ind w:left="-1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>
              <w:rPr>
                <w:rFonts w:ascii="Wingdings" w:hAnsi="Wingdings" w:cs="Wingdings"/>
                <w:sz w:val="20"/>
                <w:szCs w:val="20"/>
              </w:rPr>
              <w:t>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Financial Reporting</w:t>
            </w:r>
          </w:p>
        </w:tc>
        <w:tc>
          <w:tcPr>
            <w:tcW w:w="4675" w:type="dxa"/>
          </w:tcPr>
          <w:p w14:paraId="1556B1B0" w14:textId="77777777" w:rsidR="002E35B6" w:rsidRPr="006642DD" w:rsidRDefault="002E35B6" w:rsidP="00894823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 w:rsidR="006642DD">
              <w:rPr>
                <w:rFonts w:ascii="Wingdings" w:hAnsi="Wingdings" w:cs="Wingdings"/>
                <w:sz w:val="20"/>
                <w:szCs w:val="20"/>
              </w:rPr>
              <w:t></w:t>
            </w:r>
            <w:r w:rsidR="006642DD">
              <w:rPr>
                <w:rFonts w:asciiTheme="minorHAnsi" w:hAnsiTheme="minorHAnsi" w:cstheme="minorHAnsi"/>
                <w:sz w:val="20"/>
                <w:szCs w:val="20"/>
              </w:rPr>
              <w:t>Account Finalization</w:t>
            </w:r>
          </w:p>
        </w:tc>
      </w:tr>
      <w:tr w:rsidR="002E35B6" w14:paraId="3FF1C528" w14:textId="77777777" w:rsidTr="00142731">
        <w:tc>
          <w:tcPr>
            <w:tcW w:w="4675" w:type="dxa"/>
          </w:tcPr>
          <w:p w14:paraId="1565D99D" w14:textId="77777777" w:rsidR="002E35B6" w:rsidRPr="002E35B6" w:rsidRDefault="002E35B6" w:rsidP="00894823">
            <w:pPr>
              <w:pStyle w:val="Default"/>
              <w:ind w:left="-1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>
              <w:rPr>
                <w:rFonts w:ascii="Wingdings" w:hAnsi="Wingdings" w:cs="Wingdings"/>
                <w:sz w:val="20"/>
                <w:szCs w:val="20"/>
              </w:rPr>
              <w:t></w:t>
            </w:r>
            <w:r w:rsidR="006642DD">
              <w:rPr>
                <w:rFonts w:asciiTheme="minorHAnsi" w:hAnsiTheme="minorHAnsi" w:cstheme="minorHAnsi"/>
                <w:sz w:val="20"/>
                <w:szCs w:val="20"/>
              </w:rPr>
              <w:t>Financial Proposal Preparation</w:t>
            </w:r>
          </w:p>
        </w:tc>
        <w:tc>
          <w:tcPr>
            <w:tcW w:w="4675" w:type="dxa"/>
          </w:tcPr>
          <w:p w14:paraId="7F5A22B0" w14:textId="77777777" w:rsidR="002E35B6" w:rsidRPr="006642DD" w:rsidRDefault="002E35B6" w:rsidP="00894823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 w:rsidR="006642DD">
              <w:rPr>
                <w:rFonts w:ascii="Wingdings" w:hAnsi="Wingdings" w:cs="Wingdings"/>
                <w:sz w:val="20"/>
                <w:szCs w:val="20"/>
              </w:rPr>
              <w:t></w:t>
            </w:r>
            <w:r w:rsidR="006642DD">
              <w:rPr>
                <w:rFonts w:asciiTheme="minorHAnsi" w:hAnsiTheme="minorHAnsi" w:cstheme="minorHAnsi"/>
                <w:sz w:val="20"/>
                <w:szCs w:val="20"/>
              </w:rPr>
              <w:t xml:space="preserve">Account Payable &amp; Invoicing </w:t>
            </w:r>
          </w:p>
        </w:tc>
      </w:tr>
      <w:tr w:rsidR="002E35B6" w14:paraId="4C5CDFE4" w14:textId="77777777" w:rsidTr="00142731">
        <w:tc>
          <w:tcPr>
            <w:tcW w:w="4675" w:type="dxa"/>
          </w:tcPr>
          <w:p w14:paraId="392555E4" w14:textId="77777777" w:rsidR="002E35B6" w:rsidRPr="002E35B6" w:rsidRDefault="002E35B6" w:rsidP="00894823">
            <w:pPr>
              <w:pStyle w:val="Default"/>
              <w:ind w:left="-1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>
              <w:rPr>
                <w:rFonts w:ascii="Wingdings" w:hAnsi="Wingdings" w:cs="Wingdings"/>
                <w:sz w:val="20"/>
                <w:szCs w:val="20"/>
              </w:rPr>
              <w:t>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Account Receivable &amp; Billing</w:t>
            </w:r>
          </w:p>
        </w:tc>
        <w:tc>
          <w:tcPr>
            <w:tcW w:w="4675" w:type="dxa"/>
          </w:tcPr>
          <w:p w14:paraId="685CD4CE" w14:textId="77777777" w:rsidR="002E35B6" w:rsidRPr="006642DD" w:rsidRDefault="002E35B6" w:rsidP="00894823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 w:rsidR="006642DD">
              <w:rPr>
                <w:rFonts w:ascii="Wingdings" w:hAnsi="Wingdings" w:cs="Wingdings"/>
                <w:sz w:val="20"/>
                <w:szCs w:val="20"/>
              </w:rPr>
              <w:t></w:t>
            </w:r>
            <w:r w:rsidR="006642DD">
              <w:rPr>
                <w:rFonts w:asciiTheme="minorHAnsi" w:hAnsiTheme="minorHAnsi" w:cstheme="minorHAnsi"/>
                <w:sz w:val="20"/>
                <w:szCs w:val="20"/>
              </w:rPr>
              <w:t>Payroll Management/Staff Supervision</w:t>
            </w:r>
          </w:p>
        </w:tc>
      </w:tr>
      <w:tr w:rsidR="002E35B6" w14:paraId="74165247" w14:textId="77777777" w:rsidTr="00142731">
        <w:tc>
          <w:tcPr>
            <w:tcW w:w="4675" w:type="dxa"/>
          </w:tcPr>
          <w:p w14:paraId="22060DBD" w14:textId="77777777" w:rsidR="002E35B6" w:rsidRPr="002E35B6" w:rsidRDefault="002E35B6" w:rsidP="00894823">
            <w:pPr>
              <w:pStyle w:val="Default"/>
              <w:ind w:left="-1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>
              <w:rPr>
                <w:rFonts w:ascii="Wingdings" w:hAnsi="Wingdings" w:cs="Wingdings"/>
                <w:sz w:val="20"/>
                <w:szCs w:val="20"/>
              </w:rPr>
              <w:t>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Banks Account Reconciliations</w:t>
            </w:r>
          </w:p>
        </w:tc>
        <w:tc>
          <w:tcPr>
            <w:tcW w:w="4675" w:type="dxa"/>
          </w:tcPr>
          <w:p w14:paraId="5D49D251" w14:textId="77777777" w:rsidR="002E35B6" w:rsidRPr="006642DD" w:rsidRDefault="002E35B6" w:rsidP="00894823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 w:rsidR="006642DD">
              <w:rPr>
                <w:rFonts w:ascii="Wingdings" w:hAnsi="Wingdings" w:cs="Wingdings"/>
                <w:sz w:val="20"/>
                <w:szCs w:val="20"/>
              </w:rPr>
              <w:t></w:t>
            </w:r>
            <w:r w:rsidR="006642DD">
              <w:rPr>
                <w:rFonts w:asciiTheme="minorHAnsi" w:hAnsiTheme="minorHAnsi" w:cstheme="minorHAnsi"/>
                <w:sz w:val="20"/>
                <w:szCs w:val="20"/>
              </w:rPr>
              <w:t xml:space="preserve">Office Correspondence </w:t>
            </w:r>
          </w:p>
        </w:tc>
      </w:tr>
      <w:tr w:rsidR="002E35B6" w14:paraId="542AAD9B" w14:textId="77777777" w:rsidTr="00142731">
        <w:tc>
          <w:tcPr>
            <w:tcW w:w="4675" w:type="dxa"/>
          </w:tcPr>
          <w:p w14:paraId="175F5A5E" w14:textId="77777777" w:rsidR="002E35B6" w:rsidRPr="002E35B6" w:rsidRDefault="002E35B6" w:rsidP="00894823">
            <w:pPr>
              <w:pStyle w:val="Default"/>
              <w:ind w:left="-1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>
              <w:rPr>
                <w:rFonts w:ascii="Wingdings" w:hAnsi="Wingdings" w:cs="Wingdings"/>
                <w:sz w:val="20"/>
                <w:szCs w:val="20"/>
              </w:rPr>
              <w:t>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Cost Control/Internal Control</w:t>
            </w:r>
          </w:p>
        </w:tc>
        <w:tc>
          <w:tcPr>
            <w:tcW w:w="4675" w:type="dxa"/>
          </w:tcPr>
          <w:p w14:paraId="401A8344" w14:textId="77777777" w:rsidR="002E35B6" w:rsidRPr="006642DD" w:rsidRDefault="002E35B6" w:rsidP="00894823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 w:rsidR="006642DD">
              <w:rPr>
                <w:rFonts w:ascii="Wingdings" w:hAnsi="Wingdings" w:cs="Wingdings"/>
                <w:sz w:val="20"/>
                <w:szCs w:val="20"/>
              </w:rPr>
              <w:t></w:t>
            </w:r>
            <w:r w:rsidR="006642DD">
              <w:rPr>
                <w:rFonts w:asciiTheme="minorHAnsi" w:hAnsiTheme="minorHAnsi" w:cstheme="minorHAnsi"/>
                <w:sz w:val="20"/>
                <w:szCs w:val="20"/>
              </w:rPr>
              <w:t>Data Security (Office)</w:t>
            </w:r>
          </w:p>
        </w:tc>
      </w:tr>
      <w:tr w:rsidR="002E35B6" w14:paraId="05C66BF7" w14:textId="77777777" w:rsidTr="00142731">
        <w:tc>
          <w:tcPr>
            <w:tcW w:w="4675" w:type="dxa"/>
          </w:tcPr>
          <w:p w14:paraId="0452EE5A" w14:textId="77777777" w:rsidR="002E35B6" w:rsidRPr="002E35B6" w:rsidRDefault="002E35B6" w:rsidP="00894823">
            <w:pPr>
              <w:pStyle w:val="Default"/>
              <w:ind w:left="-1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>
              <w:rPr>
                <w:rFonts w:ascii="Wingdings" w:hAnsi="Wingdings" w:cs="Wingdings"/>
                <w:sz w:val="20"/>
                <w:szCs w:val="20"/>
              </w:rPr>
              <w:t></w:t>
            </w:r>
            <w:r w:rsidR="006642DD">
              <w:rPr>
                <w:rFonts w:asciiTheme="minorHAnsi" w:hAnsiTheme="minorHAnsi" w:cstheme="minorHAnsi"/>
                <w:sz w:val="20"/>
                <w:szCs w:val="20"/>
              </w:rPr>
              <w:t>Staff Development</w:t>
            </w:r>
          </w:p>
        </w:tc>
        <w:tc>
          <w:tcPr>
            <w:tcW w:w="4675" w:type="dxa"/>
          </w:tcPr>
          <w:p w14:paraId="7C8E9A67" w14:textId="77777777" w:rsidR="002E35B6" w:rsidRPr="006642DD" w:rsidRDefault="002E35B6" w:rsidP="00894823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 w:rsidR="006642DD">
              <w:rPr>
                <w:rFonts w:ascii="Wingdings" w:hAnsi="Wingdings" w:cs="Wingdings"/>
                <w:sz w:val="20"/>
                <w:szCs w:val="20"/>
              </w:rPr>
              <w:t></w:t>
            </w:r>
            <w:r w:rsidR="006642DD">
              <w:rPr>
                <w:rFonts w:asciiTheme="minorHAnsi" w:hAnsiTheme="minorHAnsi" w:cstheme="minorHAnsi"/>
                <w:sz w:val="20"/>
                <w:szCs w:val="20"/>
              </w:rPr>
              <w:t>Budget Reporting</w:t>
            </w:r>
          </w:p>
        </w:tc>
      </w:tr>
      <w:tr w:rsidR="002E35B6" w14:paraId="0EC80195" w14:textId="77777777" w:rsidTr="00142731">
        <w:tc>
          <w:tcPr>
            <w:tcW w:w="4675" w:type="dxa"/>
          </w:tcPr>
          <w:p w14:paraId="282890AA" w14:textId="77777777" w:rsidR="002E35B6" w:rsidRPr="006642DD" w:rsidRDefault="002E35B6" w:rsidP="00894823">
            <w:pPr>
              <w:pStyle w:val="Default"/>
              <w:ind w:left="-1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 w:rsidR="006642DD">
              <w:rPr>
                <w:rFonts w:ascii="Wingdings" w:hAnsi="Wingdings" w:cs="Wingdings"/>
                <w:sz w:val="20"/>
                <w:szCs w:val="20"/>
              </w:rPr>
              <w:t></w:t>
            </w:r>
            <w:r w:rsidR="006642DD">
              <w:rPr>
                <w:rFonts w:asciiTheme="minorHAnsi" w:hAnsiTheme="minorHAnsi" w:cstheme="minorHAnsi"/>
                <w:sz w:val="20"/>
                <w:szCs w:val="20"/>
              </w:rPr>
              <w:t xml:space="preserve">Scrutiny of Financial Documents </w:t>
            </w:r>
          </w:p>
        </w:tc>
        <w:tc>
          <w:tcPr>
            <w:tcW w:w="4675" w:type="dxa"/>
          </w:tcPr>
          <w:p w14:paraId="37428A7F" w14:textId="77777777" w:rsidR="002E35B6" w:rsidRPr="006642DD" w:rsidRDefault="002E35B6" w:rsidP="00894823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Wingdings" w:hAnsi="Wingdings" w:cs="Wingdings"/>
                <w:sz w:val="20"/>
                <w:szCs w:val="20"/>
              </w:rPr>
              <w:t></w:t>
            </w:r>
            <w:r w:rsidR="006642DD">
              <w:rPr>
                <w:rFonts w:ascii="Wingdings" w:hAnsi="Wingdings" w:cs="Wingdings"/>
                <w:sz w:val="20"/>
                <w:szCs w:val="20"/>
              </w:rPr>
              <w:t></w:t>
            </w:r>
            <w:r w:rsidR="006642DD">
              <w:rPr>
                <w:rFonts w:asciiTheme="minorHAnsi" w:hAnsiTheme="minorHAnsi" w:cstheme="minorHAnsi"/>
                <w:sz w:val="20"/>
                <w:szCs w:val="20"/>
              </w:rPr>
              <w:t>Employee Relationship</w:t>
            </w:r>
          </w:p>
        </w:tc>
      </w:tr>
    </w:tbl>
    <w:p w14:paraId="29F163A2" w14:textId="77777777" w:rsidR="006642DD" w:rsidRPr="00AB0949" w:rsidRDefault="006642DD" w:rsidP="00894823">
      <w:pPr>
        <w:pStyle w:val="Default"/>
        <w:jc w:val="both"/>
        <w:rPr>
          <w:b/>
          <w:bCs/>
          <w:color w:val="006FC0"/>
        </w:rPr>
      </w:pPr>
      <w:r w:rsidRPr="00AB0949">
        <w:rPr>
          <w:b/>
          <w:bCs/>
          <w:color w:val="006FC0"/>
        </w:rPr>
        <w:t>EDUCATION;</w:t>
      </w:r>
    </w:p>
    <w:tbl>
      <w:tblPr>
        <w:tblStyle w:val="TableGrid"/>
        <w:tblpPr w:leftFromText="180" w:rightFromText="180" w:vertAnchor="text" w:horzAnchor="margin" w:tblpY="5"/>
        <w:tblW w:w="94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6423"/>
      </w:tblGrid>
      <w:tr w:rsidR="00574FD5" w14:paraId="435E37FE" w14:textId="77777777" w:rsidTr="00574FD5">
        <w:trPr>
          <w:trHeight w:hRule="exact" w:val="144"/>
        </w:trPr>
        <w:tc>
          <w:tcPr>
            <w:tcW w:w="3055" w:type="dxa"/>
            <w:shd w:val="clear" w:color="auto" w:fill="0070C0"/>
          </w:tcPr>
          <w:p w14:paraId="2C8801AA" w14:textId="77777777" w:rsidR="00574FD5" w:rsidRDefault="00574FD5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23" w:type="dxa"/>
            <w:shd w:val="clear" w:color="auto" w:fill="002060"/>
          </w:tcPr>
          <w:p w14:paraId="78B498FE" w14:textId="77777777" w:rsidR="00574FD5" w:rsidRDefault="00574FD5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1096DE86" w14:textId="77777777" w:rsidR="006642DD" w:rsidRPr="00142731" w:rsidRDefault="006642DD" w:rsidP="00894823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</w:t>
      </w:r>
      <w:r w:rsidR="00C515F8">
        <w:rPr>
          <w:rFonts w:ascii="Wingdings" w:hAnsi="Wingdings" w:cs="Wingdings"/>
          <w:sz w:val="20"/>
          <w:szCs w:val="20"/>
        </w:rPr>
        <w:t></w:t>
      </w:r>
      <w:r w:rsidR="00C515F8" w:rsidRPr="00142731">
        <w:rPr>
          <w:rFonts w:asciiTheme="minorHAnsi" w:hAnsiTheme="minorHAnsi" w:cstheme="minorHAnsi"/>
          <w:b/>
          <w:bCs/>
          <w:sz w:val="20"/>
          <w:szCs w:val="20"/>
        </w:rPr>
        <w:t>Masters of Commerce (</w:t>
      </w:r>
      <w:r w:rsidR="00894823">
        <w:rPr>
          <w:rFonts w:asciiTheme="minorHAnsi" w:hAnsiTheme="minorHAnsi" w:cstheme="minorHAnsi"/>
          <w:b/>
          <w:bCs/>
          <w:sz w:val="20"/>
          <w:szCs w:val="20"/>
        </w:rPr>
        <w:t>M. Com)</w:t>
      </w:r>
      <w:r w:rsidR="00894823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894823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894823">
        <w:rPr>
          <w:rFonts w:asciiTheme="minorHAnsi" w:hAnsiTheme="minorHAnsi" w:cstheme="minorHAnsi"/>
          <w:bCs/>
          <w:sz w:val="20"/>
          <w:szCs w:val="20"/>
        </w:rPr>
        <w:t xml:space="preserve">2018-20 </w:t>
      </w:r>
      <w:r w:rsidR="00894823">
        <w:rPr>
          <w:rFonts w:asciiTheme="minorHAnsi" w:hAnsiTheme="minorHAnsi" w:cstheme="minorHAnsi"/>
          <w:b/>
          <w:bCs/>
          <w:sz w:val="20"/>
          <w:szCs w:val="20"/>
        </w:rPr>
        <w:t>University of Peshawar</w:t>
      </w:r>
    </w:p>
    <w:p w14:paraId="06E36697" w14:textId="77777777" w:rsidR="006642DD" w:rsidRPr="00142731" w:rsidRDefault="006642DD" w:rsidP="00894823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</w:t>
      </w:r>
      <w:r w:rsidR="00C515F8">
        <w:rPr>
          <w:rFonts w:ascii="Wingdings" w:hAnsi="Wingdings" w:cs="Wingdings"/>
          <w:sz w:val="20"/>
          <w:szCs w:val="20"/>
        </w:rPr>
        <w:t></w:t>
      </w:r>
      <w:r w:rsidR="00C515F8" w:rsidRPr="00142731">
        <w:rPr>
          <w:rFonts w:asciiTheme="minorHAnsi" w:hAnsiTheme="minorHAnsi" w:cstheme="minorHAnsi"/>
          <w:b/>
          <w:bCs/>
          <w:sz w:val="20"/>
          <w:szCs w:val="20"/>
        </w:rPr>
        <w:t>Bachelor of Commerce (B. Com)</w:t>
      </w:r>
      <w:r w:rsidR="00C515F8" w:rsidRPr="0014273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C515F8" w:rsidRPr="0014273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C515F8" w:rsidRPr="00142731">
        <w:rPr>
          <w:rFonts w:asciiTheme="minorHAnsi" w:hAnsiTheme="minorHAnsi" w:cstheme="minorHAnsi"/>
          <w:sz w:val="20"/>
          <w:szCs w:val="20"/>
        </w:rPr>
        <w:t>2016-18</w:t>
      </w:r>
      <w:r w:rsidR="00C515F8" w:rsidRPr="00142731">
        <w:rPr>
          <w:rFonts w:asciiTheme="minorHAnsi" w:hAnsiTheme="minorHAnsi" w:cstheme="minorHAnsi"/>
          <w:b/>
          <w:bCs/>
          <w:sz w:val="20"/>
          <w:szCs w:val="20"/>
        </w:rPr>
        <w:t xml:space="preserve"> University of Peshawar</w:t>
      </w:r>
    </w:p>
    <w:p w14:paraId="5CE37343" w14:textId="77777777" w:rsidR="006642DD" w:rsidRPr="00142731" w:rsidRDefault="006642DD" w:rsidP="00894823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</w:t>
      </w:r>
      <w:r w:rsidR="00C515F8">
        <w:rPr>
          <w:rFonts w:ascii="Wingdings" w:hAnsi="Wingdings" w:cs="Wingdings"/>
          <w:sz w:val="20"/>
          <w:szCs w:val="20"/>
        </w:rPr>
        <w:t></w:t>
      </w:r>
      <w:r w:rsidR="00C515F8" w:rsidRPr="00142731">
        <w:rPr>
          <w:rFonts w:asciiTheme="minorHAnsi" w:hAnsiTheme="minorHAnsi" w:cstheme="minorHAnsi"/>
          <w:b/>
          <w:bCs/>
          <w:sz w:val="20"/>
          <w:szCs w:val="20"/>
        </w:rPr>
        <w:t>Diploma in Commerce (D. Com)</w:t>
      </w:r>
      <w:r w:rsidR="00C515F8" w:rsidRPr="0014273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C515F8" w:rsidRPr="0014273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C515F8" w:rsidRPr="00142731">
        <w:rPr>
          <w:rFonts w:asciiTheme="minorHAnsi" w:hAnsiTheme="minorHAnsi" w:cstheme="minorHAnsi"/>
          <w:sz w:val="20"/>
          <w:szCs w:val="20"/>
        </w:rPr>
        <w:t>2014-16</w:t>
      </w:r>
      <w:r w:rsidR="00C515F8" w:rsidRPr="00142731">
        <w:rPr>
          <w:rFonts w:asciiTheme="minorHAnsi" w:hAnsiTheme="minorHAnsi" w:cstheme="minorHAnsi"/>
          <w:b/>
          <w:bCs/>
          <w:sz w:val="20"/>
          <w:szCs w:val="20"/>
        </w:rPr>
        <w:t xml:space="preserve"> Technical Board Peshawar</w:t>
      </w:r>
    </w:p>
    <w:p w14:paraId="1CC9CB53" w14:textId="77777777" w:rsidR="006642DD" w:rsidRDefault="006642DD" w:rsidP="00894823">
      <w:pPr>
        <w:pStyle w:val="Default"/>
        <w:spacing w:line="360" w:lineRule="auto"/>
        <w:jc w:val="both"/>
        <w:rPr>
          <w:b/>
          <w:bCs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</w:t>
      </w:r>
      <w:r w:rsidR="00C515F8">
        <w:rPr>
          <w:rFonts w:ascii="Wingdings" w:hAnsi="Wingdings" w:cs="Wingdings"/>
          <w:sz w:val="20"/>
          <w:szCs w:val="20"/>
        </w:rPr>
        <w:t></w:t>
      </w:r>
      <w:r w:rsidR="00C515F8" w:rsidRPr="00142731">
        <w:rPr>
          <w:rFonts w:asciiTheme="minorHAnsi" w:hAnsiTheme="minorHAnsi" w:cstheme="minorHAnsi"/>
          <w:b/>
          <w:bCs/>
          <w:sz w:val="20"/>
          <w:szCs w:val="20"/>
        </w:rPr>
        <w:t>Secondary School Certificate (S.S.C)</w:t>
      </w:r>
      <w:r w:rsidR="00C515F8" w:rsidRPr="0014273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142731">
        <w:rPr>
          <w:rFonts w:asciiTheme="minorHAnsi" w:hAnsiTheme="minorHAnsi" w:cstheme="minorHAnsi"/>
          <w:b/>
          <w:bCs/>
          <w:sz w:val="20"/>
          <w:szCs w:val="20"/>
        </w:rPr>
        <w:t xml:space="preserve">                </w:t>
      </w:r>
      <w:r w:rsidR="00C515F8" w:rsidRPr="00142731">
        <w:rPr>
          <w:rFonts w:asciiTheme="minorHAnsi" w:hAnsiTheme="minorHAnsi" w:cstheme="minorHAnsi"/>
          <w:sz w:val="20"/>
          <w:szCs w:val="20"/>
        </w:rPr>
        <w:t>2012-14</w:t>
      </w:r>
      <w:r w:rsidR="00C515F8" w:rsidRPr="00142731">
        <w:rPr>
          <w:rFonts w:asciiTheme="minorHAnsi" w:hAnsiTheme="minorHAnsi" w:cstheme="minorHAnsi"/>
          <w:b/>
          <w:bCs/>
          <w:sz w:val="20"/>
          <w:szCs w:val="20"/>
        </w:rPr>
        <w:t xml:space="preserve"> Suffah Children Academy Nowshera</w:t>
      </w:r>
    </w:p>
    <w:tbl>
      <w:tblPr>
        <w:tblStyle w:val="TableGrid"/>
        <w:tblpPr w:leftFromText="180" w:rightFromText="180" w:vertAnchor="text" w:horzAnchor="margin" w:tblpY="338"/>
        <w:tblW w:w="94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6423"/>
      </w:tblGrid>
      <w:tr w:rsidR="00574FD5" w14:paraId="39A5EA7C" w14:textId="77777777" w:rsidTr="00574FD5">
        <w:trPr>
          <w:trHeight w:hRule="exact" w:val="144"/>
        </w:trPr>
        <w:tc>
          <w:tcPr>
            <w:tcW w:w="3055" w:type="dxa"/>
            <w:shd w:val="clear" w:color="auto" w:fill="0070C0"/>
          </w:tcPr>
          <w:p w14:paraId="0489FDE8" w14:textId="77777777" w:rsidR="00574FD5" w:rsidRDefault="00574FD5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23" w:type="dxa"/>
            <w:shd w:val="clear" w:color="auto" w:fill="002060"/>
          </w:tcPr>
          <w:p w14:paraId="3CDE5D16" w14:textId="77777777" w:rsidR="00574FD5" w:rsidRDefault="00574FD5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2D217A8E" w14:textId="77777777" w:rsidR="002E499B" w:rsidRPr="00AB0949" w:rsidRDefault="002E499B" w:rsidP="00894823">
      <w:pPr>
        <w:pStyle w:val="Default"/>
        <w:spacing w:line="360" w:lineRule="auto"/>
        <w:jc w:val="both"/>
        <w:rPr>
          <w:b/>
          <w:bCs/>
          <w:color w:val="006FC0"/>
        </w:rPr>
      </w:pPr>
      <w:r w:rsidRPr="00AB0949">
        <w:rPr>
          <w:b/>
          <w:bCs/>
          <w:color w:val="006FC0"/>
        </w:rPr>
        <w:t>PROFESSIONAL SKILLS;</w:t>
      </w:r>
    </w:p>
    <w:p w14:paraId="78675573" w14:textId="77777777" w:rsidR="002E499B" w:rsidRPr="002E499B" w:rsidRDefault="002E499B" w:rsidP="00894823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E499B">
        <w:rPr>
          <w:rFonts w:asciiTheme="minorHAnsi" w:hAnsiTheme="minorHAnsi" w:cstheme="minorHAnsi"/>
          <w:b/>
          <w:bCs/>
          <w:sz w:val="20"/>
          <w:szCs w:val="20"/>
        </w:rPr>
        <w:t xml:space="preserve">         </w:t>
      </w:r>
      <w:r w:rsidR="00687A00">
        <w:rPr>
          <w:rFonts w:asciiTheme="minorHAnsi" w:hAnsiTheme="minorHAnsi" w:cstheme="minorHAnsi"/>
          <w:b/>
          <w:bCs/>
          <w:sz w:val="20"/>
          <w:szCs w:val="20"/>
        </w:rPr>
        <w:t xml:space="preserve">       </w:t>
      </w:r>
      <w:r w:rsidRPr="002E499B">
        <w:rPr>
          <w:rFonts w:asciiTheme="minorHAnsi" w:hAnsiTheme="minorHAnsi" w:cstheme="minorHAnsi"/>
          <w:b/>
          <w:bCs/>
          <w:sz w:val="20"/>
          <w:szCs w:val="20"/>
        </w:rPr>
        <w:t>Skill Name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>Level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</w:p>
    <w:p w14:paraId="2F462200" w14:textId="77777777" w:rsidR="002E499B" w:rsidRDefault="002E499B" w:rsidP="0089482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</w:t>
      </w:r>
      <w:r>
        <w:rPr>
          <w:rFonts w:ascii="Wingdings" w:hAnsi="Wingdings" w:cs="Wingdings"/>
          <w:sz w:val="20"/>
          <w:szCs w:val="20"/>
        </w:rPr>
        <w:t></w:t>
      </w:r>
      <w:r w:rsidRPr="002E499B">
        <w:rPr>
          <w:rFonts w:asciiTheme="minorHAnsi" w:hAnsiTheme="minorHAnsi" w:cstheme="minorHAnsi"/>
          <w:b/>
          <w:bCs/>
          <w:sz w:val="20"/>
          <w:szCs w:val="20"/>
        </w:rPr>
        <w:t>Financial Reporting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687A00">
        <w:rPr>
          <w:rFonts w:asciiTheme="minorHAnsi" w:hAnsiTheme="minorHAnsi" w:cstheme="minorHAnsi"/>
          <w:b/>
          <w:bCs/>
          <w:sz w:val="20"/>
          <w:szCs w:val="20"/>
        </w:rPr>
        <w:t xml:space="preserve">             </w:t>
      </w:r>
      <w:r w:rsidRPr="002E499B">
        <w:rPr>
          <w:rFonts w:asciiTheme="minorHAnsi" w:hAnsiTheme="minorHAnsi" w:cstheme="minorHAnsi"/>
          <w:sz w:val="20"/>
          <w:szCs w:val="20"/>
        </w:rPr>
        <w:t>Excellent</w:t>
      </w:r>
    </w:p>
    <w:p w14:paraId="30933257" w14:textId="77777777" w:rsidR="002E499B" w:rsidRDefault="002E499B" w:rsidP="0089482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499B">
        <w:rPr>
          <w:rFonts w:asciiTheme="minorHAnsi" w:hAnsiTheme="minorHAnsi" w:cstheme="minorHAnsi"/>
          <w:sz w:val="20"/>
          <w:szCs w:val="20"/>
        </w:rPr>
        <w:t xml:space="preserve">        </w:t>
      </w:r>
      <w:r>
        <w:rPr>
          <w:rFonts w:asciiTheme="minorHAnsi" w:hAnsiTheme="minorHAnsi" w:cstheme="minorHAnsi"/>
          <w:sz w:val="20"/>
          <w:szCs w:val="20"/>
        </w:rPr>
        <w:t>(Profit &amp; Loss/Balance Sheet)</w:t>
      </w:r>
    </w:p>
    <w:p w14:paraId="19FF135E" w14:textId="77777777" w:rsidR="002E499B" w:rsidRDefault="002E499B" w:rsidP="00894823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</w:t>
      </w:r>
      <w:r>
        <w:rPr>
          <w:rFonts w:ascii="Wingdings" w:hAnsi="Wingdings" w:cs="Wingdings"/>
          <w:sz w:val="20"/>
          <w:szCs w:val="20"/>
        </w:rPr>
        <w:t></w:t>
      </w:r>
      <w:r w:rsidRPr="002E499B">
        <w:rPr>
          <w:rFonts w:asciiTheme="minorHAnsi" w:hAnsiTheme="minorHAnsi" w:cstheme="minorHAnsi"/>
          <w:b/>
          <w:bCs/>
          <w:sz w:val="20"/>
          <w:szCs w:val="20"/>
        </w:rPr>
        <w:t>Accounts/Finance Management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687A00">
        <w:rPr>
          <w:rFonts w:asciiTheme="minorHAnsi" w:hAnsiTheme="minorHAnsi" w:cstheme="minorHAnsi"/>
          <w:b/>
          <w:bCs/>
          <w:sz w:val="20"/>
          <w:szCs w:val="20"/>
        </w:rPr>
        <w:t xml:space="preserve">             </w:t>
      </w:r>
      <w:r w:rsidRPr="002E499B">
        <w:rPr>
          <w:rFonts w:asciiTheme="minorHAnsi" w:hAnsiTheme="minorHAnsi" w:cstheme="minorHAnsi"/>
          <w:sz w:val="20"/>
          <w:szCs w:val="20"/>
        </w:rPr>
        <w:t>Excellent</w:t>
      </w:r>
      <w:r w:rsidRPr="002E499B">
        <w:rPr>
          <w:sz w:val="20"/>
          <w:szCs w:val="20"/>
        </w:rPr>
        <w:t xml:space="preserve"> </w:t>
      </w:r>
    </w:p>
    <w:p w14:paraId="6996B5DE" w14:textId="77777777" w:rsidR="002E499B" w:rsidRPr="002E499B" w:rsidRDefault="002E499B" w:rsidP="0089482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b/>
          <w:bCs/>
          <w:sz w:val="20"/>
          <w:szCs w:val="20"/>
        </w:rPr>
        <w:t xml:space="preserve">         </w:t>
      </w:r>
      <w:r w:rsidRPr="002E499B">
        <w:rPr>
          <w:rFonts w:asciiTheme="minorHAnsi" w:hAnsiTheme="minorHAnsi" w:cstheme="minorHAnsi"/>
          <w:sz w:val="20"/>
          <w:szCs w:val="20"/>
        </w:rPr>
        <w:t xml:space="preserve">(Quick Books/Tally ERP.9/MS Excel) </w:t>
      </w:r>
    </w:p>
    <w:p w14:paraId="55CBF2BE" w14:textId="77777777" w:rsidR="00E03482" w:rsidRDefault="002E499B" w:rsidP="00894823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</w:t>
      </w:r>
      <w:r>
        <w:rPr>
          <w:rFonts w:ascii="Wingdings" w:hAnsi="Wingdings" w:cs="Wingdings"/>
          <w:sz w:val="20"/>
          <w:szCs w:val="20"/>
        </w:rPr>
        <w:t></w:t>
      </w:r>
      <w:r w:rsidRPr="002E499B">
        <w:rPr>
          <w:rFonts w:asciiTheme="minorHAnsi" w:hAnsiTheme="minorHAnsi" w:cstheme="minorHAnsi"/>
          <w:b/>
          <w:bCs/>
          <w:sz w:val="20"/>
          <w:szCs w:val="20"/>
        </w:rPr>
        <w:t>MS-Windows/MS-Office Suite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687A00">
        <w:rPr>
          <w:rFonts w:asciiTheme="minorHAnsi" w:hAnsiTheme="minorHAnsi" w:cstheme="minorHAnsi"/>
          <w:b/>
          <w:bCs/>
          <w:sz w:val="20"/>
          <w:szCs w:val="20"/>
        </w:rPr>
        <w:t xml:space="preserve">             </w:t>
      </w:r>
      <w:r w:rsidRPr="002E499B">
        <w:rPr>
          <w:rFonts w:asciiTheme="minorHAnsi" w:hAnsiTheme="minorHAnsi" w:cstheme="minorHAnsi"/>
          <w:sz w:val="20"/>
          <w:szCs w:val="20"/>
        </w:rPr>
        <w:t>Excellent</w:t>
      </w:r>
    </w:p>
    <w:p w14:paraId="0C2C4ED9" w14:textId="77777777" w:rsidR="002E499B" w:rsidRPr="002E499B" w:rsidRDefault="002E499B" w:rsidP="0089482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b/>
          <w:bCs/>
          <w:sz w:val="20"/>
          <w:szCs w:val="20"/>
        </w:rPr>
        <w:t xml:space="preserve">         </w:t>
      </w:r>
      <w:r w:rsidRPr="002E499B">
        <w:rPr>
          <w:rFonts w:asciiTheme="minorHAnsi" w:hAnsiTheme="minorHAnsi" w:cstheme="minorHAnsi"/>
          <w:sz w:val="20"/>
          <w:szCs w:val="20"/>
        </w:rPr>
        <w:t xml:space="preserve">Windows 10 &amp; Word/Excel/PowerPoint </w:t>
      </w:r>
    </w:p>
    <w:p w14:paraId="1AD99CEC" w14:textId="77777777" w:rsidR="002E499B" w:rsidRPr="00AB0949" w:rsidRDefault="002E499B" w:rsidP="00894823">
      <w:pPr>
        <w:pStyle w:val="Default"/>
        <w:jc w:val="both"/>
        <w:rPr>
          <w:b/>
          <w:bCs/>
          <w:color w:val="006FC0"/>
        </w:rPr>
      </w:pPr>
      <w:r w:rsidRPr="00AB0949">
        <w:rPr>
          <w:b/>
          <w:bCs/>
          <w:color w:val="006FC0"/>
        </w:rPr>
        <w:t>LANGUAGES;</w:t>
      </w:r>
    </w:p>
    <w:tbl>
      <w:tblPr>
        <w:tblStyle w:val="TableGrid"/>
        <w:tblpPr w:leftFromText="180" w:rightFromText="180" w:vertAnchor="text" w:horzAnchor="margin" w:tblpY="23"/>
        <w:tblW w:w="94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6423"/>
      </w:tblGrid>
      <w:tr w:rsidR="00574FD5" w14:paraId="55D8D2AE" w14:textId="77777777" w:rsidTr="00574FD5">
        <w:trPr>
          <w:trHeight w:hRule="exact" w:val="144"/>
        </w:trPr>
        <w:tc>
          <w:tcPr>
            <w:tcW w:w="3055" w:type="dxa"/>
            <w:shd w:val="clear" w:color="auto" w:fill="0070C0"/>
          </w:tcPr>
          <w:p w14:paraId="2965C527" w14:textId="77777777" w:rsidR="00574FD5" w:rsidRDefault="00574FD5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23" w:type="dxa"/>
            <w:shd w:val="clear" w:color="auto" w:fill="002060"/>
          </w:tcPr>
          <w:p w14:paraId="40494495" w14:textId="77777777" w:rsidR="00574FD5" w:rsidRDefault="00574FD5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7A175325" w14:textId="77777777" w:rsidR="002E499B" w:rsidRPr="00C04B11" w:rsidRDefault="00C04B11" w:rsidP="00894823">
      <w:pPr>
        <w:pStyle w:val="Default"/>
        <w:spacing w:line="360" w:lineRule="auto"/>
        <w:ind w:firstLine="720"/>
        <w:jc w:val="both"/>
        <w:rPr>
          <w:rFonts w:asciiTheme="minorHAnsi" w:hAnsiTheme="minorHAnsi" w:cstheme="minorHAnsi"/>
          <w:sz w:val="20"/>
          <w:szCs w:val="20"/>
        </w:rPr>
      </w:pPr>
      <w:r w:rsidRPr="00C04B11">
        <w:rPr>
          <w:rFonts w:asciiTheme="minorHAnsi" w:hAnsiTheme="minorHAnsi" w:cstheme="minorHAnsi"/>
          <w:b/>
          <w:bCs/>
          <w:sz w:val="20"/>
          <w:szCs w:val="20"/>
        </w:rPr>
        <w:t xml:space="preserve">           </w:t>
      </w:r>
      <w:r w:rsidR="002E499B" w:rsidRPr="00C04B11">
        <w:rPr>
          <w:rFonts w:asciiTheme="minorHAnsi" w:hAnsiTheme="minorHAnsi" w:cstheme="minorHAnsi"/>
          <w:b/>
          <w:bCs/>
          <w:sz w:val="20"/>
          <w:szCs w:val="20"/>
        </w:rPr>
        <w:t xml:space="preserve">Read </w:t>
      </w:r>
      <w:r w:rsidRPr="00C04B11">
        <w:rPr>
          <w:rFonts w:asciiTheme="minorHAnsi" w:hAnsiTheme="minorHAnsi" w:cstheme="minorHAnsi"/>
          <w:b/>
          <w:bCs/>
          <w:sz w:val="20"/>
          <w:szCs w:val="20"/>
        </w:rPr>
        <w:t xml:space="preserve">             </w:t>
      </w:r>
      <w:r w:rsidR="002E499B" w:rsidRPr="00C04B11">
        <w:rPr>
          <w:rFonts w:asciiTheme="minorHAnsi" w:hAnsiTheme="minorHAnsi" w:cstheme="minorHAnsi"/>
          <w:b/>
          <w:bCs/>
          <w:sz w:val="20"/>
          <w:szCs w:val="20"/>
        </w:rPr>
        <w:t xml:space="preserve">Write </w:t>
      </w:r>
      <w:r w:rsidRPr="00C04B11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</w:t>
      </w:r>
      <w:r w:rsidR="002E499B" w:rsidRPr="00C04B11">
        <w:rPr>
          <w:rFonts w:asciiTheme="minorHAnsi" w:hAnsiTheme="minorHAnsi" w:cstheme="minorHAnsi"/>
          <w:b/>
          <w:bCs/>
          <w:sz w:val="20"/>
          <w:szCs w:val="20"/>
        </w:rPr>
        <w:t xml:space="preserve">Speak </w:t>
      </w:r>
      <w:r w:rsidRPr="00C04B11">
        <w:rPr>
          <w:rFonts w:asciiTheme="minorHAnsi" w:hAnsiTheme="minorHAnsi" w:cstheme="minorHAnsi"/>
          <w:b/>
          <w:bCs/>
          <w:sz w:val="20"/>
          <w:szCs w:val="20"/>
        </w:rPr>
        <w:t xml:space="preserve">                </w:t>
      </w:r>
      <w:r w:rsidR="002E499B" w:rsidRPr="00C04B11">
        <w:rPr>
          <w:rFonts w:asciiTheme="minorHAnsi" w:hAnsiTheme="minorHAnsi" w:cstheme="minorHAnsi"/>
          <w:b/>
          <w:bCs/>
          <w:sz w:val="20"/>
          <w:szCs w:val="20"/>
        </w:rPr>
        <w:t xml:space="preserve">Understand </w:t>
      </w:r>
      <w:r w:rsidRPr="00C04B11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</w:t>
      </w:r>
      <w:r w:rsidR="002E499B" w:rsidRPr="00C04B11">
        <w:rPr>
          <w:rFonts w:asciiTheme="minorHAnsi" w:hAnsiTheme="minorHAnsi" w:cstheme="minorHAnsi"/>
          <w:b/>
          <w:bCs/>
          <w:sz w:val="20"/>
          <w:szCs w:val="20"/>
        </w:rPr>
        <w:t xml:space="preserve">Typing Speed </w:t>
      </w:r>
    </w:p>
    <w:p w14:paraId="6BDDAEE5" w14:textId="77777777" w:rsidR="002E499B" w:rsidRPr="00C04B11" w:rsidRDefault="002E499B" w:rsidP="0089482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04B11">
        <w:rPr>
          <w:rFonts w:asciiTheme="minorHAnsi" w:hAnsiTheme="minorHAnsi" w:cstheme="minorHAnsi"/>
          <w:b/>
          <w:bCs/>
          <w:sz w:val="20"/>
          <w:szCs w:val="20"/>
        </w:rPr>
        <w:t>ENGLISH</w:t>
      </w:r>
      <w:r w:rsidRPr="00C04B11">
        <w:rPr>
          <w:rFonts w:asciiTheme="minorHAnsi" w:hAnsiTheme="minorHAnsi" w:cstheme="minorHAnsi"/>
          <w:sz w:val="20"/>
          <w:szCs w:val="20"/>
        </w:rPr>
        <w:t xml:space="preserve">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</w:t>
      </w:r>
      <w:r w:rsidR="00060DF2">
        <w:rPr>
          <w:rFonts w:asciiTheme="minorHAnsi" w:hAnsiTheme="minorHAnsi" w:cstheme="minorHAnsi"/>
          <w:sz w:val="20"/>
          <w:szCs w:val="20"/>
        </w:rPr>
        <w:t xml:space="preserve">  </w:t>
      </w:r>
      <w:r w:rsidRPr="00C04B11">
        <w:rPr>
          <w:rFonts w:asciiTheme="minorHAnsi" w:hAnsiTheme="minorHAnsi" w:cstheme="minorHAnsi"/>
          <w:sz w:val="20"/>
          <w:szCs w:val="20"/>
        </w:rPr>
        <w:t xml:space="preserve">Excellent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 </w:t>
      </w:r>
      <w:r w:rsidRPr="00C04B11">
        <w:rPr>
          <w:rFonts w:asciiTheme="minorHAnsi" w:hAnsiTheme="minorHAnsi" w:cstheme="minorHAnsi"/>
          <w:sz w:val="20"/>
          <w:szCs w:val="20"/>
        </w:rPr>
        <w:t xml:space="preserve">Excellent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     </w:t>
      </w:r>
      <w:r w:rsidRPr="00C04B11">
        <w:rPr>
          <w:rFonts w:asciiTheme="minorHAnsi" w:hAnsiTheme="minorHAnsi" w:cstheme="minorHAnsi"/>
          <w:sz w:val="20"/>
          <w:szCs w:val="20"/>
        </w:rPr>
        <w:t xml:space="preserve">Excellent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          </w:t>
      </w:r>
      <w:r w:rsidRPr="00C04B11">
        <w:rPr>
          <w:rFonts w:asciiTheme="minorHAnsi" w:hAnsiTheme="minorHAnsi" w:cstheme="minorHAnsi"/>
          <w:sz w:val="20"/>
          <w:szCs w:val="20"/>
        </w:rPr>
        <w:t xml:space="preserve">Excellent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                  55</w:t>
      </w:r>
      <w:r w:rsidRPr="00C04B11">
        <w:rPr>
          <w:rFonts w:asciiTheme="minorHAnsi" w:hAnsiTheme="minorHAnsi" w:cstheme="minorHAnsi"/>
          <w:sz w:val="20"/>
          <w:szCs w:val="20"/>
        </w:rPr>
        <w:t xml:space="preserve"> (W.P.M.) </w:t>
      </w:r>
    </w:p>
    <w:p w14:paraId="328B7C28" w14:textId="77777777" w:rsidR="002E499B" w:rsidRPr="00C04B11" w:rsidRDefault="002E499B" w:rsidP="0089482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04B11">
        <w:rPr>
          <w:rFonts w:asciiTheme="minorHAnsi" w:hAnsiTheme="minorHAnsi" w:cstheme="minorHAnsi"/>
          <w:b/>
          <w:bCs/>
          <w:sz w:val="20"/>
          <w:szCs w:val="20"/>
        </w:rPr>
        <w:t>URDU</w:t>
      </w:r>
      <w:r w:rsidRPr="00C04B11">
        <w:rPr>
          <w:rFonts w:asciiTheme="minorHAnsi" w:hAnsiTheme="minorHAnsi" w:cstheme="minorHAnsi"/>
          <w:sz w:val="20"/>
          <w:szCs w:val="20"/>
        </w:rPr>
        <w:t xml:space="preserve">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    </w:t>
      </w:r>
      <w:r w:rsidR="00060DF2">
        <w:rPr>
          <w:rFonts w:asciiTheme="minorHAnsi" w:hAnsiTheme="minorHAnsi" w:cstheme="minorHAnsi"/>
          <w:sz w:val="20"/>
          <w:szCs w:val="20"/>
        </w:rPr>
        <w:t xml:space="preserve">  </w:t>
      </w:r>
      <w:r w:rsidRPr="00C04B11">
        <w:rPr>
          <w:rFonts w:asciiTheme="minorHAnsi" w:hAnsiTheme="minorHAnsi" w:cstheme="minorHAnsi"/>
          <w:sz w:val="20"/>
          <w:szCs w:val="20"/>
        </w:rPr>
        <w:t xml:space="preserve">Excellent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</w:t>
      </w:r>
      <w:r w:rsidR="00574FD5">
        <w:rPr>
          <w:rFonts w:asciiTheme="minorHAnsi" w:hAnsiTheme="minorHAnsi" w:cstheme="minorHAnsi"/>
          <w:sz w:val="20"/>
          <w:szCs w:val="20"/>
        </w:rPr>
        <w:t xml:space="preserve"> </w:t>
      </w:r>
      <w:r w:rsidRPr="00C04B11">
        <w:rPr>
          <w:rFonts w:asciiTheme="minorHAnsi" w:hAnsiTheme="minorHAnsi" w:cstheme="minorHAnsi"/>
          <w:sz w:val="20"/>
          <w:szCs w:val="20"/>
        </w:rPr>
        <w:t xml:space="preserve">Excellent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    </w:t>
      </w:r>
      <w:r w:rsidR="00574FD5">
        <w:rPr>
          <w:rFonts w:asciiTheme="minorHAnsi" w:hAnsiTheme="minorHAnsi" w:cstheme="minorHAnsi"/>
          <w:sz w:val="20"/>
          <w:szCs w:val="20"/>
        </w:rPr>
        <w:t xml:space="preserve"> </w:t>
      </w:r>
      <w:r w:rsidRPr="00C04B11">
        <w:rPr>
          <w:rFonts w:asciiTheme="minorHAnsi" w:hAnsiTheme="minorHAnsi" w:cstheme="minorHAnsi"/>
          <w:sz w:val="20"/>
          <w:szCs w:val="20"/>
        </w:rPr>
        <w:t xml:space="preserve">Excellent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        </w:t>
      </w:r>
      <w:r w:rsidR="00574FD5">
        <w:rPr>
          <w:rFonts w:asciiTheme="minorHAnsi" w:hAnsiTheme="minorHAnsi" w:cstheme="minorHAnsi"/>
          <w:sz w:val="20"/>
          <w:szCs w:val="20"/>
        </w:rPr>
        <w:t xml:space="preserve">  </w:t>
      </w:r>
      <w:r w:rsidRPr="00C04B11">
        <w:rPr>
          <w:rFonts w:asciiTheme="minorHAnsi" w:hAnsiTheme="minorHAnsi" w:cstheme="minorHAnsi"/>
          <w:sz w:val="20"/>
          <w:szCs w:val="20"/>
        </w:rPr>
        <w:t xml:space="preserve">Excellent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            </w:t>
      </w:r>
      <w:r w:rsidR="00574FD5">
        <w:rPr>
          <w:rFonts w:asciiTheme="minorHAnsi" w:hAnsiTheme="minorHAnsi" w:cstheme="minorHAnsi"/>
          <w:sz w:val="20"/>
          <w:szCs w:val="20"/>
        </w:rPr>
        <w:t xml:space="preserve">      </w:t>
      </w:r>
      <w:r w:rsidR="00C04B11" w:rsidRPr="00C04B11">
        <w:rPr>
          <w:rFonts w:asciiTheme="minorHAnsi" w:hAnsiTheme="minorHAnsi" w:cstheme="minorHAnsi"/>
          <w:sz w:val="20"/>
          <w:szCs w:val="20"/>
        </w:rPr>
        <w:t>45</w:t>
      </w:r>
      <w:r w:rsidRPr="00C04B11">
        <w:rPr>
          <w:rFonts w:asciiTheme="minorHAnsi" w:hAnsiTheme="minorHAnsi" w:cstheme="minorHAnsi"/>
          <w:sz w:val="20"/>
          <w:szCs w:val="20"/>
        </w:rPr>
        <w:t xml:space="preserve"> (W.P.M.) </w:t>
      </w:r>
    </w:p>
    <w:p w14:paraId="2C26D2D7" w14:textId="77777777" w:rsidR="002E499B" w:rsidRDefault="002E499B" w:rsidP="0089482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04B11">
        <w:rPr>
          <w:rFonts w:asciiTheme="minorHAnsi" w:hAnsiTheme="minorHAnsi" w:cstheme="minorHAnsi"/>
          <w:b/>
          <w:bCs/>
          <w:sz w:val="20"/>
          <w:szCs w:val="20"/>
        </w:rPr>
        <w:t>PASHTO</w:t>
      </w:r>
      <w:r w:rsidRPr="00C04B11">
        <w:rPr>
          <w:rFonts w:asciiTheme="minorHAnsi" w:hAnsiTheme="minorHAnsi" w:cstheme="minorHAnsi"/>
          <w:sz w:val="20"/>
          <w:szCs w:val="20"/>
        </w:rPr>
        <w:t xml:space="preserve">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</w:t>
      </w:r>
      <w:r w:rsidR="00060DF2">
        <w:rPr>
          <w:rFonts w:asciiTheme="minorHAnsi" w:hAnsiTheme="minorHAnsi" w:cstheme="minorHAnsi"/>
          <w:sz w:val="20"/>
          <w:szCs w:val="20"/>
        </w:rPr>
        <w:t xml:space="preserve">  </w:t>
      </w:r>
      <w:r w:rsidRPr="00C04B11">
        <w:rPr>
          <w:rFonts w:asciiTheme="minorHAnsi" w:hAnsiTheme="minorHAnsi" w:cstheme="minorHAnsi"/>
          <w:sz w:val="20"/>
          <w:szCs w:val="20"/>
        </w:rPr>
        <w:t xml:space="preserve">Excellent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 </w:t>
      </w:r>
      <w:r w:rsidRPr="00C04B11">
        <w:rPr>
          <w:rFonts w:asciiTheme="minorHAnsi" w:hAnsiTheme="minorHAnsi" w:cstheme="minorHAnsi"/>
          <w:sz w:val="20"/>
          <w:szCs w:val="20"/>
        </w:rPr>
        <w:t xml:space="preserve">Excellent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     </w:t>
      </w:r>
      <w:r w:rsidRPr="00C04B11">
        <w:rPr>
          <w:rFonts w:asciiTheme="minorHAnsi" w:hAnsiTheme="minorHAnsi" w:cstheme="minorHAnsi"/>
          <w:sz w:val="20"/>
          <w:szCs w:val="20"/>
        </w:rPr>
        <w:t xml:space="preserve">Excellent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          </w:t>
      </w:r>
      <w:r w:rsidRPr="00C04B11">
        <w:rPr>
          <w:rFonts w:asciiTheme="minorHAnsi" w:hAnsiTheme="minorHAnsi" w:cstheme="minorHAnsi"/>
          <w:sz w:val="20"/>
          <w:szCs w:val="20"/>
        </w:rPr>
        <w:t xml:space="preserve">Excellent </w:t>
      </w:r>
      <w:r w:rsidR="00C04B11" w:rsidRPr="00C04B11">
        <w:rPr>
          <w:rFonts w:asciiTheme="minorHAnsi" w:hAnsiTheme="minorHAnsi" w:cstheme="minorHAnsi"/>
          <w:sz w:val="20"/>
          <w:szCs w:val="20"/>
        </w:rPr>
        <w:t xml:space="preserve">                                  </w:t>
      </w:r>
      <w:r w:rsidRPr="00C04B11">
        <w:rPr>
          <w:rFonts w:asciiTheme="minorHAnsi" w:hAnsiTheme="minorHAnsi" w:cstheme="minorHAnsi"/>
          <w:sz w:val="20"/>
          <w:szCs w:val="20"/>
        </w:rPr>
        <w:t>----</w:t>
      </w:r>
    </w:p>
    <w:p w14:paraId="68734072" w14:textId="77777777" w:rsidR="00AB0949" w:rsidRPr="00AB0949" w:rsidRDefault="00AB0949" w:rsidP="00894823">
      <w:pPr>
        <w:pStyle w:val="Default"/>
        <w:jc w:val="both"/>
        <w:rPr>
          <w:b/>
          <w:bCs/>
          <w:color w:val="006FC0"/>
        </w:rPr>
      </w:pPr>
      <w:r>
        <w:rPr>
          <w:b/>
          <w:bCs/>
          <w:color w:val="006FC0"/>
        </w:rPr>
        <w:t>PERSONAL DETAILS</w:t>
      </w:r>
      <w:r w:rsidRPr="00AB0949">
        <w:rPr>
          <w:b/>
          <w:bCs/>
          <w:color w:val="006FC0"/>
        </w:rPr>
        <w:t>;</w:t>
      </w:r>
    </w:p>
    <w:tbl>
      <w:tblPr>
        <w:tblStyle w:val="TableGrid"/>
        <w:tblpPr w:leftFromText="180" w:rightFromText="180" w:vertAnchor="text" w:horzAnchor="margin" w:tblpY="23"/>
        <w:tblW w:w="94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6423"/>
      </w:tblGrid>
      <w:tr w:rsidR="00AB0949" w14:paraId="66521CE9" w14:textId="77777777" w:rsidTr="00CF6F8A">
        <w:trPr>
          <w:trHeight w:hRule="exact" w:val="144"/>
        </w:trPr>
        <w:tc>
          <w:tcPr>
            <w:tcW w:w="3055" w:type="dxa"/>
            <w:shd w:val="clear" w:color="auto" w:fill="0070C0"/>
          </w:tcPr>
          <w:p w14:paraId="287C340D" w14:textId="77777777" w:rsidR="00AB0949" w:rsidRDefault="00AB0949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23" w:type="dxa"/>
            <w:shd w:val="clear" w:color="auto" w:fill="002060"/>
          </w:tcPr>
          <w:p w14:paraId="3FE59A02" w14:textId="77777777" w:rsidR="00AB0949" w:rsidRDefault="00AB0949" w:rsidP="00894823">
            <w:pPr>
              <w:pStyle w:val="Default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772BFCD8" w14:textId="77777777" w:rsidR="00AB0949" w:rsidRDefault="00AB0949" w:rsidP="0089482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Father Name: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Aurang Shah</w:t>
      </w:r>
    </w:p>
    <w:p w14:paraId="6D8FE161" w14:textId="77777777" w:rsidR="00AB0949" w:rsidRDefault="00AB0949" w:rsidP="0089482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Date of Birth: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Feb 3, 1998</w:t>
      </w:r>
    </w:p>
    <w:p w14:paraId="43C62A45" w14:textId="77777777" w:rsidR="00AB0949" w:rsidRDefault="00AB0949" w:rsidP="0089482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Domicile: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Nowshera KPK</w:t>
      </w:r>
    </w:p>
    <w:p w14:paraId="24505F6D" w14:textId="77777777" w:rsidR="00AB0949" w:rsidRDefault="00AB0949" w:rsidP="00894823">
      <w:pPr>
        <w:pStyle w:val="NoSpacing"/>
        <w:jc w:val="both"/>
        <w:rPr>
          <w:sz w:val="20"/>
          <w:szCs w:val="20"/>
          <w:lang w:val="en-US"/>
        </w:rPr>
      </w:pPr>
      <w:r>
        <w:rPr>
          <w:rFonts w:cstheme="minorHAnsi"/>
          <w:sz w:val="20"/>
          <w:szCs w:val="20"/>
        </w:rPr>
        <w:t>CNIC No: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AB0949">
        <w:rPr>
          <w:sz w:val="20"/>
          <w:szCs w:val="20"/>
          <w:lang w:val="en-US"/>
        </w:rPr>
        <w:t>17201-9383802-9</w:t>
      </w:r>
    </w:p>
    <w:p w14:paraId="3A69A194" w14:textId="77777777" w:rsidR="00AB0949" w:rsidRDefault="00AB0949" w:rsidP="00894823">
      <w:pPr>
        <w:pStyle w:val="NoSpacing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Religion: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Islam</w:t>
      </w:r>
    </w:p>
    <w:p w14:paraId="01688176" w14:textId="77777777" w:rsidR="00AB0949" w:rsidRDefault="00AB0949" w:rsidP="00894823">
      <w:pPr>
        <w:pStyle w:val="NoSpacing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Gender: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Male</w:t>
      </w:r>
    </w:p>
    <w:p w14:paraId="213B456A" w14:textId="77777777" w:rsidR="00AB0949" w:rsidRDefault="001970C0" w:rsidP="00894823">
      <w:pPr>
        <w:pStyle w:val="NoSpacing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Marital Status: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Married</w:t>
      </w:r>
    </w:p>
    <w:p w14:paraId="79E2BA2A" w14:textId="77777777" w:rsidR="00AB0949" w:rsidRDefault="00AB0949" w:rsidP="00894823">
      <w:pPr>
        <w:pStyle w:val="NoSpacing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Address: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Mohallah Khawaja Khail, Village &amp; P.O Kahi,</w:t>
      </w:r>
    </w:p>
    <w:p w14:paraId="0A0CCD9E" w14:textId="77777777" w:rsidR="00AB0949" w:rsidRPr="007C1529" w:rsidRDefault="00AB0949" w:rsidP="007C1529">
      <w:pPr>
        <w:pStyle w:val="NoSpacing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District </w:t>
      </w:r>
      <w:r w:rsidR="001970C0">
        <w:rPr>
          <w:sz w:val="20"/>
          <w:szCs w:val="20"/>
          <w:lang w:val="en-US"/>
        </w:rPr>
        <w:t>Nowshera</w:t>
      </w:r>
      <w:r w:rsidR="007C1529">
        <w:rPr>
          <w:sz w:val="20"/>
          <w:szCs w:val="20"/>
          <w:lang w:val="en-US"/>
        </w:rPr>
        <w:t>, KPK, Pakistan</w:t>
      </w:r>
    </w:p>
    <w:sectPr w:rsidR="00AB0949" w:rsidRPr="007C1529" w:rsidSect="00BF0755">
      <w:pgSz w:w="11906" w:h="16838" w:code="9"/>
      <w:pgMar w:top="0" w:right="1196" w:bottom="8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DE04A7"/>
    <w:multiLevelType w:val="hybridMultilevel"/>
    <w:tmpl w:val="5FD284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4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2"/>
    <w:rsid w:val="00060DF2"/>
    <w:rsid w:val="00060EC5"/>
    <w:rsid w:val="00142731"/>
    <w:rsid w:val="001970C0"/>
    <w:rsid w:val="00226EC0"/>
    <w:rsid w:val="00283A9D"/>
    <w:rsid w:val="002E35B6"/>
    <w:rsid w:val="002E499B"/>
    <w:rsid w:val="004C3A83"/>
    <w:rsid w:val="00556683"/>
    <w:rsid w:val="00574FD5"/>
    <w:rsid w:val="006642DD"/>
    <w:rsid w:val="00687A00"/>
    <w:rsid w:val="006C4972"/>
    <w:rsid w:val="007041C6"/>
    <w:rsid w:val="007C1529"/>
    <w:rsid w:val="00877F88"/>
    <w:rsid w:val="00890CF2"/>
    <w:rsid w:val="00894823"/>
    <w:rsid w:val="0093470F"/>
    <w:rsid w:val="00AB0949"/>
    <w:rsid w:val="00BF0755"/>
    <w:rsid w:val="00C04B11"/>
    <w:rsid w:val="00C515F8"/>
    <w:rsid w:val="00C72B50"/>
    <w:rsid w:val="00E03482"/>
    <w:rsid w:val="00F22D14"/>
    <w:rsid w:val="00FE13DB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3CF98"/>
  <w15:chartTrackingRefBased/>
  <w15:docId w15:val="{14E236CB-0562-4BEC-84B9-EED059872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497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C497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E3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B0949"/>
    <w:pPr>
      <w:spacing w:after="0" w:line="240" w:lineRule="auto"/>
    </w:pPr>
    <w:rPr>
      <w:rFonts w:eastAsiaTheme="minorEastAsia"/>
      <w:sz w:val="21"/>
      <w:szCs w:val="21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miullah13265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Daood Shah</dc:creator>
  <cp:keywords/>
  <dc:description/>
  <cp:lastModifiedBy>Saif Ullah</cp:lastModifiedBy>
  <cp:revision>3</cp:revision>
  <dcterms:created xsi:type="dcterms:W3CDTF">2023-07-30T17:08:00Z</dcterms:created>
  <dcterms:modified xsi:type="dcterms:W3CDTF">2023-07-30T17:13:00Z</dcterms:modified>
</cp:coreProperties>
</file>